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D9414" w14:textId="0BBC4B01" w:rsidR="00B10562" w:rsidRPr="000644FA" w:rsidRDefault="007E4BB8" w:rsidP="00B10562">
      <w:pPr>
        <w:tabs>
          <w:tab w:val="num" w:pos="720"/>
        </w:tabs>
        <w:spacing w:after="0" w:line="276" w:lineRule="auto"/>
        <w:ind w:left="720" w:hanging="360"/>
        <w:textAlignment w:val="baseline"/>
        <w:rPr>
          <w:sz w:val="20"/>
          <w:szCs w:val="20"/>
        </w:rPr>
      </w:pPr>
      <w:r w:rsidRPr="000644FA">
        <w:rPr>
          <w:noProof/>
          <w:sz w:val="20"/>
          <w:szCs w:val="20"/>
        </w:rPr>
        <w:drawing>
          <wp:inline distT="0" distB="0" distL="0" distR="0" wp14:anchorId="51961FCE" wp14:editId="00024085">
            <wp:extent cx="5715000" cy="1905000"/>
            <wp:effectExtent l="0" t="0" r="0" b="0"/>
            <wp:docPr id="150474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41933" name="Picture 1504741933"/>
                    <pic:cNvPicPr/>
                  </pic:nvPicPr>
                  <pic:blipFill>
                    <a:blip r:embed="rId7">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inline>
        </w:drawing>
      </w:r>
    </w:p>
    <w:p w14:paraId="262A65AD" w14:textId="77777777" w:rsidR="00B10562" w:rsidRPr="000644FA" w:rsidRDefault="00B10562" w:rsidP="00B10562">
      <w:pPr>
        <w:tabs>
          <w:tab w:val="num" w:pos="720"/>
        </w:tabs>
        <w:spacing w:after="0" w:line="276" w:lineRule="auto"/>
        <w:ind w:left="720" w:hanging="360"/>
        <w:textAlignment w:val="baseline"/>
        <w:rPr>
          <w:sz w:val="20"/>
          <w:szCs w:val="20"/>
        </w:rPr>
      </w:pPr>
    </w:p>
    <w:p w14:paraId="36AB548B" w14:textId="2F1D7A66" w:rsidR="007E4BB8" w:rsidRPr="000644FA" w:rsidRDefault="00CA5D40" w:rsidP="007E4BB8">
      <w:pPr>
        <w:spacing w:after="0" w:line="276" w:lineRule="auto"/>
        <w:ind w:left="360"/>
        <w:textAlignment w:val="baseline"/>
        <w:rPr>
          <w:rFonts w:ascii="Times New Roman" w:eastAsia="Times New Roman" w:hAnsi="Times New Roman" w:cs="Times New Roman"/>
          <w:b/>
          <w:bCs/>
          <w:color w:val="1F1F1F"/>
          <w:kern w:val="0"/>
          <w:sz w:val="22"/>
          <w:szCs w:val="22"/>
          <w14:ligatures w14:val="none"/>
        </w:rPr>
      </w:pPr>
      <w:r>
        <w:rPr>
          <w:rFonts w:ascii="Times New Roman" w:eastAsia="Times New Roman" w:hAnsi="Times New Roman" w:cs="Times New Roman"/>
          <w:b/>
          <w:bCs/>
          <w:color w:val="1F1F1F"/>
          <w:kern w:val="0"/>
          <w:sz w:val="22"/>
          <w:szCs w:val="22"/>
          <w14:ligatures w14:val="none"/>
        </w:rPr>
        <w:t>Welcome,</w:t>
      </w:r>
    </w:p>
    <w:p w14:paraId="18F5D28C" w14:textId="59CAE4B7" w:rsidR="00CD01F4" w:rsidRPr="00CD01F4" w:rsidRDefault="00CA5D40" w:rsidP="00352918">
      <w:pPr>
        <w:spacing w:line="276" w:lineRule="auto"/>
        <w:ind w:left="360"/>
        <w:textAlignment w:val="baseline"/>
        <w:rPr>
          <w:rFonts w:ascii="Times New Roman" w:eastAsia="Times New Roman" w:hAnsi="Times New Roman" w:cs="Times New Roman"/>
          <w:color w:val="1F1F1F"/>
          <w:kern w:val="0"/>
          <w:sz w:val="20"/>
          <w:szCs w:val="20"/>
          <w14:ligatures w14:val="none"/>
        </w:rPr>
      </w:pPr>
      <w:r>
        <w:rPr>
          <w:rFonts w:ascii="Times New Roman" w:eastAsia="Times New Roman" w:hAnsi="Times New Roman" w:cs="Times New Roman"/>
          <w:color w:val="1F1F1F"/>
          <w:sz w:val="20"/>
          <w:szCs w:val="20"/>
        </w:rPr>
        <w:t>T</w:t>
      </w:r>
      <w:r w:rsidRPr="006B30B6">
        <w:rPr>
          <w:rFonts w:ascii="Times New Roman" w:eastAsia="Times New Roman" w:hAnsi="Times New Roman" w:cs="Times New Roman"/>
          <w:color w:val="1F1F1F"/>
          <w:sz w:val="20"/>
          <w:szCs w:val="20"/>
        </w:rPr>
        <w:t xml:space="preserve">hank </w:t>
      </w:r>
      <w:r>
        <w:rPr>
          <w:rFonts w:ascii="Times New Roman" w:eastAsia="Times New Roman" w:hAnsi="Times New Roman" w:cs="Times New Roman"/>
          <w:color w:val="1F1F1F"/>
          <w:sz w:val="20"/>
          <w:szCs w:val="20"/>
        </w:rPr>
        <w:t>Y</w:t>
      </w:r>
      <w:r w:rsidRPr="006B30B6">
        <w:rPr>
          <w:rFonts w:ascii="Times New Roman" w:eastAsia="Times New Roman" w:hAnsi="Times New Roman" w:cs="Times New Roman"/>
          <w:color w:val="1F1F1F"/>
          <w:sz w:val="20"/>
          <w:szCs w:val="20"/>
        </w:rPr>
        <w:t xml:space="preserve">ou for taking the time to engage with this </w:t>
      </w:r>
      <w:r>
        <w:rPr>
          <w:rFonts w:ascii="Times New Roman" w:eastAsia="Times New Roman" w:hAnsi="Times New Roman" w:cs="Times New Roman"/>
          <w:color w:val="1F1F1F"/>
          <w:sz w:val="20"/>
          <w:szCs w:val="20"/>
        </w:rPr>
        <w:t>A</w:t>
      </w:r>
      <w:r w:rsidRPr="006B30B6">
        <w:rPr>
          <w:rFonts w:ascii="Times New Roman" w:eastAsia="Times New Roman" w:hAnsi="Times New Roman" w:cs="Times New Roman"/>
          <w:color w:val="1F1F1F"/>
          <w:sz w:val="20"/>
          <w:szCs w:val="20"/>
        </w:rPr>
        <w:t xml:space="preserve">pplication for the Dakini Mandala Immersion. Before you begin, we encourage you </w:t>
      </w:r>
      <w:r>
        <w:rPr>
          <w:rFonts w:ascii="Times New Roman" w:eastAsia="Times New Roman" w:hAnsi="Times New Roman" w:cs="Times New Roman"/>
          <w:color w:val="1F1F1F"/>
          <w:sz w:val="20"/>
          <w:szCs w:val="20"/>
        </w:rPr>
        <w:t>to go at your own pace and move through these questions in whatever way feels most easeful for you</w:t>
      </w:r>
      <w:r w:rsidR="00CD01F4" w:rsidRPr="00CD01F4">
        <w:rPr>
          <w:rFonts w:ascii="Times New Roman" w:eastAsia="Times New Roman" w:hAnsi="Times New Roman" w:cs="Times New Roman"/>
          <w:color w:val="1F1F1F"/>
          <w:kern w:val="0"/>
          <w:sz w:val="20"/>
          <w:szCs w:val="20"/>
          <w14:ligatures w14:val="none"/>
        </w:rPr>
        <w:t>.</w:t>
      </w:r>
    </w:p>
    <w:p w14:paraId="38A33383" w14:textId="6029B957" w:rsidR="00CD01F4" w:rsidRPr="00CD01F4" w:rsidRDefault="00CA5D40" w:rsidP="00CD01F4">
      <w:pPr>
        <w:spacing w:after="0" w:line="276" w:lineRule="auto"/>
        <w:ind w:left="360"/>
        <w:textAlignment w:val="baseline"/>
        <w:rPr>
          <w:rFonts w:ascii="Times New Roman" w:eastAsia="Times New Roman" w:hAnsi="Times New Roman" w:cs="Times New Roman"/>
          <w:color w:val="1F1F1F"/>
          <w:kern w:val="0"/>
          <w:sz w:val="20"/>
          <w:szCs w:val="20"/>
          <w14:ligatures w14:val="none"/>
        </w:rPr>
      </w:pPr>
      <w:r w:rsidRPr="006B30B6">
        <w:rPr>
          <w:rFonts w:ascii="Times New Roman" w:eastAsia="Times New Roman" w:hAnsi="Times New Roman" w:cs="Times New Roman"/>
          <w:color w:val="1F1F1F"/>
          <w:sz w:val="20"/>
          <w:szCs w:val="20"/>
        </w:rPr>
        <w:t>You’re welcome to share your responses in whichever format best suits your communication style</w:t>
      </w:r>
      <w:r w:rsidR="00100453">
        <w:rPr>
          <w:rFonts w:ascii="Times New Roman" w:eastAsia="Times New Roman" w:hAnsi="Times New Roman" w:cs="Times New Roman"/>
          <w:color w:val="1F1F1F"/>
          <w:sz w:val="20"/>
          <w:szCs w:val="20"/>
        </w:rPr>
        <w:t xml:space="preserve">, </w:t>
      </w:r>
      <w:r w:rsidRPr="006B30B6">
        <w:rPr>
          <w:rFonts w:ascii="Times New Roman" w:eastAsia="Times New Roman" w:hAnsi="Times New Roman" w:cs="Times New Roman"/>
          <w:color w:val="1F1F1F"/>
          <w:sz w:val="20"/>
          <w:szCs w:val="20"/>
        </w:rPr>
        <w:t xml:space="preserve">whether written, audio, or video. We honor the diverse ways people process and express themselves, and we warmly invite you to respond in the way that feels most </w:t>
      </w:r>
      <w:r>
        <w:rPr>
          <w:rFonts w:ascii="Times New Roman" w:eastAsia="Times New Roman" w:hAnsi="Times New Roman" w:cs="Times New Roman"/>
          <w:color w:val="1F1F1F"/>
          <w:sz w:val="20"/>
          <w:szCs w:val="20"/>
        </w:rPr>
        <w:t>natural</w:t>
      </w:r>
      <w:r w:rsidRPr="006B30B6">
        <w:rPr>
          <w:rFonts w:ascii="Times New Roman" w:eastAsia="Times New Roman" w:hAnsi="Times New Roman" w:cs="Times New Roman"/>
          <w:color w:val="1F1F1F"/>
          <w:sz w:val="20"/>
          <w:szCs w:val="20"/>
        </w:rPr>
        <w:t xml:space="preserve"> to you</w:t>
      </w:r>
      <w:r w:rsidR="00CD01F4" w:rsidRPr="00CD01F4">
        <w:rPr>
          <w:rFonts w:ascii="Times New Roman" w:eastAsia="Times New Roman" w:hAnsi="Times New Roman" w:cs="Times New Roman"/>
          <w:color w:val="1F1F1F"/>
          <w:kern w:val="0"/>
          <w:sz w:val="20"/>
          <w:szCs w:val="20"/>
          <w14:ligatures w14:val="none"/>
        </w:rPr>
        <w:t>.</w:t>
      </w:r>
    </w:p>
    <w:p w14:paraId="53A8003B" w14:textId="77777777" w:rsidR="00CA5D40" w:rsidRDefault="00CA5D40" w:rsidP="00CA5D40">
      <w:pPr>
        <w:widowControl w:val="0"/>
        <w:numPr>
          <w:ilvl w:val="0"/>
          <w:numId w:val="26"/>
        </w:numPr>
        <w:pBdr>
          <w:top w:val="nil"/>
          <w:left w:val="nil"/>
          <w:bottom w:val="nil"/>
          <w:right w:val="nil"/>
          <w:between w:val="nil"/>
        </w:pBdr>
        <w:spacing w:after="0" w:line="261" w:lineRule="auto"/>
        <w:rPr>
          <w:rFonts w:ascii="Times New Roman" w:eastAsia="Times New Roman" w:hAnsi="Times New Roman" w:cs="Times New Roman"/>
          <w:color w:val="1F1F1F"/>
          <w:sz w:val="20"/>
          <w:szCs w:val="20"/>
        </w:rPr>
      </w:pPr>
      <w:r>
        <w:rPr>
          <w:rFonts w:ascii="Times New Roman" w:eastAsia="Times New Roman" w:hAnsi="Times New Roman" w:cs="Times New Roman"/>
          <w:color w:val="1F1F1F"/>
          <w:sz w:val="20"/>
          <w:szCs w:val="20"/>
        </w:rPr>
        <w:t xml:space="preserve">If you are writing your responses, feel free to type directly into this document or create a separate document with your responses. Then upload your response document to the Application page of the website. </w:t>
      </w:r>
    </w:p>
    <w:p w14:paraId="72757349" w14:textId="757087D4" w:rsidR="00CA5D40" w:rsidRPr="00CA5D40" w:rsidRDefault="00CA5D40" w:rsidP="00CA5D40">
      <w:pPr>
        <w:widowControl w:val="0"/>
        <w:numPr>
          <w:ilvl w:val="0"/>
          <w:numId w:val="26"/>
        </w:numPr>
        <w:pBdr>
          <w:top w:val="nil"/>
          <w:left w:val="nil"/>
          <w:bottom w:val="nil"/>
          <w:right w:val="nil"/>
          <w:between w:val="nil"/>
        </w:pBdr>
        <w:spacing w:after="0" w:line="261" w:lineRule="auto"/>
        <w:rPr>
          <w:rFonts w:ascii="Times New Roman" w:eastAsia="Times New Roman" w:hAnsi="Times New Roman" w:cs="Times New Roman"/>
          <w:color w:val="1F1F1F"/>
          <w:sz w:val="20"/>
          <w:szCs w:val="20"/>
        </w:rPr>
      </w:pPr>
      <w:r>
        <w:rPr>
          <w:rFonts w:ascii="Times New Roman" w:eastAsia="Times New Roman" w:hAnsi="Times New Roman" w:cs="Times New Roman"/>
          <w:color w:val="1F1F1F"/>
          <w:sz w:val="20"/>
          <w:szCs w:val="20"/>
        </w:rPr>
        <w:t xml:space="preserve">If you choose audio or video, please clearly indicate which question you’re answering and upload the audio or video recording to the Application page of the website. </w:t>
      </w:r>
    </w:p>
    <w:p w14:paraId="3D18D000" w14:textId="57E68476" w:rsidR="00CD01F4" w:rsidRPr="00CD01F4" w:rsidRDefault="00CD01F4" w:rsidP="00CA5D40">
      <w:pPr>
        <w:spacing w:after="0" w:line="276" w:lineRule="auto"/>
        <w:textAlignment w:val="baseline"/>
        <w:rPr>
          <w:rFonts w:ascii="Times New Roman" w:eastAsia="Times New Roman" w:hAnsi="Times New Roman" w:cs="Times New Roman"/>
          <w:color w:val="1F1F1F"/>
          <w:kern w:val="0"/>
          <w:sz w:val="20"/>
          <w:szCs w:val="20"/>
          <w14:ligatures w14:val="none"/>
        </w:rPr>
      </w:pPr>
    </w:p>
    <w:p w14:paraId="60E92680" w14:textId="7917C619" w:rsidR="007E4BB8" w:rsidRDefault="00CA5D40" w:rsidP="007E4BB8">
      <w:pPr>
        <w:spacing w:after="0" w:line="276" w:lineRule="auto"/>
        <w:ind w:left="360"/>
        <w:textAlignment w:val="baseline"/>
        <w:rPr>
          <w:rFonts w:ascii="Times New Roman" w:eastAsia="Times New Roman" w:hAnsi="Times New Roman" w:cs="Times New Roman"/>
          <w:b/>
          <w:color w:val="1F1F1F"/>
          <w:sz w:val="28"/>
          <w:szCs w:val="28"/>
          <w:u w:val="single"/>
        </w:rPr>
      </w:pPr>
      <w:r w:rsidRPr="005D4FDD">
        <w:rPr>
          <w:rFonts w:ascii="Times New Roman" w:eastAsia="Times New Roman" w:hAnsi="Times New Roman" w:cs="Times New Roman"/>
          <w:b/>
          <w:color w:val="1F1F1F"/>
          <w:sz w:val="28"/>
          <w:szCs w:val="28"/>
          <w:u w:val="single"/>
        </w:rPr>
        <w:t xml:space="preserve">Application </w:t>
      </w:r>
      <w:r>
        <w:rPr>
          <w:rFonts w:ascii="Times New Roman" w:eastAsia="Times New Roman" w:hAnsi="Times New Roman" w:cs="Times New Roman"/>
          <w:b/>
          <w:color w:val="1F1F1F"/>
          <w:sz w:val="28"/>
          <w:szCs w:val="28"/>
          <w:u w:val="single"/>
        </w:rPr>
        <w:t xml:space="preserve">Prompts &amp; </w:t>
      </w:r>
      <w:r w:rsidRPr="005D4FDD">
        <w:rPr>
          <w:rFonts w:ascii="Times New Roman" w:eastAsia="Times New Roman" w:hAnsi="Times New Roman" w:cs="Times New Roman"/>
          <w:b/>
          <w:color w:val="1F1F1F"/>
          <w:sz w:val="28"/>
          <w:szCs w:val="28"/>
          <w:u w:val="single"/>
        </w:rPr>
        <w:t>Questions</w:t>
      </w:r>
    </w:p>
    <w:p w14:paraId="25ED0C9F" w14:textId="41080683" w:rsidR="00CA5D40" w:rsidRPr="00352918" w:rsidRDefault="00CA5D40" w:rsidP="007E4BB8">
      <w:pPr>
        <w:spacing w:after="0" w:line="276" w:lineRule="auto"/>
        <w:ind w:left="360"/>
        <w:textAlignment w:val="baseline"/>
        <w:rPr>
          <w:rFonts w:ascii="Times New Roman" w:eastAsia="Times New Roman" w:hAnsi="Times New Roman" w:cs="Times New Roman"/>
          <w:bCs/>
          <w:color w:val="1F1F1F"/>
        </w:rPr>
      </w:pPr>
      <w:r w:rsidRPr="00352918">
        <w:rPr>
          <w:rFonts w:ascii="Times New Roman" w:eastAsia="Times New Roman" w:hAnsi="Times New Roman" w:cs="Times New Roman"/>
          <w:bCs/>
          <w:color w:val="1F1F1F"/>
        </w:rPr>
        <w:t xml:space="preserve">Name: </w:t>
      </w:r>
    </w:p>
    <w:p w14:paraId="3FF4BAF7" w14:textId="77777777" w:rsidR="00CA5D40" w:rsidRPr="00CA5D40" w:rsidRDefault="00CA5D40" w:rsidP="007E4BB8">
      <w:pPr>
        <w:spacing w:after="0" w:line="276" w:lineRule="auto"/>
        <w:ind w:left="360"/>
        <w:textAlignment w:val="baseline"/>
        <w:rPr>
          <w:rFonts w:ascii="Times New Roman" w:eastAsia="Times New Roman" w:hAnsi="Times New Roman" w:cs="Times New Roman"/>
          <w:bCs/>
          <w:color w:val="1F1F1F"/>
          <w:kern w:val="0"/>
          <w:sz w:val="20"/>
          <w:szCs w:val="20"/>
          <w14:ligatures w14:val="none"/>
        </w:rPr>
      </w:pPr>
    </w:p>
    <w:p w14:paraId="39AA7C90" w14:textId="7171D2A7" w:rsidR="00B10562" w:rsidRPr="00B10562" w:rsidRDefault="00B10562" w:rsidP="007E4BB8">
      <w:pPr>
        <w:numPr>
          <w:ilvl w:val="0"/>
          <w:numId w:val="18"/>
        </w:numPr>
        <w:spacing w:after="0" w:line="276" w:lineRule="auto"/>
        <w:textAlignment w:val="baseline"/>
        <w:rPr>
          <w:rFonts w:ascii="Times New Roman" w:eastAsia="Times New Roman" w:hAnsi="Times New Roman" w:cs="Times New Roman"/>
          <w:b/>
          <w:bCs/>
          <w:color w:val="1F1F1F"/>
          <w:kern w:val="0"/>
          <w:sz w:val="20"/>
          <w:szCs w:val="20"/>
          <w14:ligatures w14:val="none"/>
        </w:rPr>
      </w:pPr>
      <w:r w:rsidRPr="00B10562">
        <w:rPr>
          <w:rFonts w:ascii="Times New Roman" w:eastAsia="Times New Roman" w:hAnsi="Times New Roman" w:cs="Times New Roman"/>
          <w:b/>
          <w:bCs/>
          <w:color w:val="1F1F1F"/>
          <w:kern w:val="0"/>
          <w:sz w:val="20"/>
          <w:szCs w:val="20"/>
          <w14:ligatures w14:val="none"/>
        </w:rPr>
        <w:t>Tell us about your path of self-discovery so far.</w:t>
      </w:r>
    </w:p>
    <w:p w14:paraId="5C796698" w14:textId="3DBD1BE5" w:rsidR="00B10562" w:rsidRPr="000644FA" w:rsidRDefault="00B10562" w:rsidP="007E4BB8">
      <w:pPr>
        <w:numPr>
          <w:ilvl w:val="1"/>
          <w:numId w:val="20"/>
        </w:numPr>
        <w:spacing w:after="0" w:line="276" w:lineRule="auto"/>
        <w:textAlignment w:val="baseline"/>
        <w:rPr>
          <w:rFonts w:ascii="Times New Roman" w:eastAsia="Times New Roman" w:hAnsi="Times New Roman" w:cs="Times New Roman"/>
          <w:b/>
          <w:bCs/>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We invite you to share any experiences, practices or insights that have shaped your spiritual, emotional, or embodied journey.</w:t>
      </w:r>
    </w:p>
    <w:p w14:paraId="37970F98" w14:textId="77777777" w:rsidR="00B10562" w:rsidRPr="00B10562" w:rsidRDefault="00B10562" w:rsidP="00B10562">
      <w:pPr>
        <w:spacing w:after="0" w:line="276" w:lineRule="auto"/>
        <w:ind w:left="1440"/>
        <w:textAlignment w:val="baseline"/>
        <w:rPr>
          <w:rFonts w:ascii="Times New Roman" w:eastAsia="Times New Roman" w:hAnsi="Times New Roman" w:cs="Times New Roman"/>
          <w:b/>
          <w:bCs/>
          <w:color w:val="1F1F1F"/>
          <w:kern w:val="0"/>
          <w:sz w:val="20"/>
          <w:szCs w:val="20"/>
          <w14:ligatures w14:val="none"/>
        </w:rPr>
      </w:pPr>
    </w:p>
    <w:p w14:paraId="3861C90F" w14:textId="77777777" w:rsidR="00B10562" w:rsidRPr="00B10562" w:rsidRDefault="00B10562" w:rsidP="007E4BB8">
      <w:pPr>
        <w:numPr>
          <w:ilvl w:val="0"/>
          <w:numId w:val="18"/>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b/>
          <w:bCs/>
          <w:color w:val="1F1F1F"/>
          <w:kern w:val="0"/>
          <w:sz w:val="20"/>
          <w:szCs w:val="20"/>
          <w14:ligatures w14:val="none"/>
        </w:rPr>
        <w:t>Tell us about your interest in the Dakini Mandala Immersion.</w:t>
      </w:r>
      <w:r w:rsidRPr="00B10562">
        <w:rPr>
          <w:rFonts w:ascii="Times New Roman" w:eastAsia="Times New Roman" w:hAnsi="Times New Roman" w:cs="Times New Roman"/>
          <w:color w:val="1F1F1F"/>
          <w:kern w:val="0"/>
          <w:sz w:val="20"/>
          <w:szCs w:val="20"/>
          <w14:ligatures w14:val="none"/>
        </w:rPr>
        <w:t> </w:t>
      </w:r>
    </w:p>
    <w:p w14:paraId="19679AB7" w14:textId="77777777" w:rsidR="00B10562" w:rsidRPr="00B10562" w:rsidRDefault="00B10562" w:rsidP="007E4BB8">
      <w:pPr>
        <w:numPr>
          <w:ilvl w:val="0"/>
          <w:numId w:val="21"/>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What is drawing you to this work at this time in your life?</w:t>
      </w:r>
    </w:p>
    <w:p w14:paraId="36A71541" w14:textId="77777777" w:rsidR="00B10562" w:rsidRPr="00B10562" w:rsidRDefault="00B10562" w:rsidP="007E4BB8">
      <w:pPr>
        <w:numPr>
          <w:ilvl w:val="0"/>
          <w:numId w:val="21"/>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What is it about the Dakini Mandala that speaks to you?</w:t>
      </w:r>
    </w:p>
    <w:p w14:paraId="42E72FFC" w14:textId="77777777" w:rsidR="00B10562" w:rsidRPr="000644FA" w:rsidRDefault="00B10562" w:rsidP="007E4BB8">
      <w:pPr>
        <w:numPr>
          <w:ilvl w:val="0"/>
          <w:numId w:val="21"/>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Are there particular teachings, practices, or aspects of the immersion that feel especially alive or resonant for you right now?</w:t>
      </w:r>
    </w:p>
    <w:p w14:paraId="174A49BA" w14:textId="77777777" w:rsidR="00B10562" w:rsidRPr="00B10562" w:rsidRDefault="00B10562" w:rsidP="00B10562">
      <w:pPr>
        <w:spacing w:after="0" w:line="276" w:lineRule="auto"/>
        <w:ind w:left="1440"/>
        <w:textAlignment w:val="baseline"/>
        <w:rPr>
          <w:rFonts w:ascii="Times New Roman" w:eastAsia="Times New Roman" w:hAnsi="Times New Roman" w:cs="Times New Roman"/>
          <w:color w:val="1F1F1F"/>
          <w:kern w:val="0"/>
          <w:sz w:val="20"/>
          <w:szCs w:val="20"/>
          <w14:ligatures w14:val="none"/>
        </w:rPr>
      </w:pPr>
    </w:p>
    <w:p w14:paraId="4784C64F" w14:textId="3942ADBC" w:rsidR="00B10562" w:rsidRPr="00B10562" w:rsidRDefault="00B10562" w:rsidP="007E4BB8">
      <w:pPr>
        <w:numPr>
          <w:ilvl w:val="0"/>
          <w:numId w:val="18"/>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b/>
          <w:bCs/>
          <w:color w:val="1F1F1F"/>
          <w:kern w:val="0"/>
          <w:sz w:val="20"/>
          <w:szCs w:val="20"/>
          <w14:ligatures w14:val="none"/>
        </w:rPr>
        <w:t>Practice Background</w:t>
      </w:r>
      <w:r w:rsidRPr="00B10562">
        <w:rPr>
          <w:rFonts w:ascii="Times New Roman" w:eastAsia="Times New Roman" w:hAnsi="Times New Roman" w:cs="Times New Roman"/>
          <w:b/>
          <w:bCs/>
          <w:color w:val="1F1F1F"/>
          <w:kern w:val="0"/>
          <w:sz w:val="20"/>
          <w:szCs w:val="20"/>
          <w14:ligatures w14:val="none"/>
        </w:rPr>
        <w:br/>
      </w:r>
      <w:r w:rsidRPr="00B10562">
        <w:rPr>
          <w:rFonts w:ascii="Times New Roman" w:eastAsia="Times New Roman" w:hAnsi="Times New Roman" w:cs="Times New Roman"/>
          <w:color w:val="1F1F1F"/>
          <w:kern w:val="0"/>
          <w:sz w:val="20"/>
          <w:szCs w:val="20"/>
          <w14:ligatures w14:val="none"/>
        </w:rPr>
        <w:t>We’d love to learn more about your path. Please share your familiarity or experience with any of the following if it applies to you—there are no requirements or expectations. This helps us better understand where you’re coming from, the wisdom you carry, and what lights you up to explore more deeply.</w:t>
      </w:r>
    </w:p>
    <w:p w14:paraId="4BB88EF4" w14:textId="77777777" w:rsidR="00B10562" w:rsidRPr="00B10562"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Meditation </w:t>
      </w:r>
    </w:p>
    <w:p w14:paraId="025100B5" w14:textId="77777777" w:rsidR="00B10562" w:rsidRPr="00B10562"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Mantra and Sanskrit</w:t>
      </w:r>
    </w:p>
    <w:p w14:paraId="7894DFF7" w14:textId="77777777" w:rsidR="00B10562" w:rsidRPr="00B10562"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proofErr w:type="spellStart"/>
      <w:r w:rsidRPr="00B10562">
        <w:rPr>
          <w:rFonts w:ascii="Times New Roman" w:eastAsia="Times New Roman" w:hAnsi="Times New Roman" w:cs="Times New Roman"/>
          <w:color w:val="1F1F1F"/>
          <w:kern w:val="0"/>
          <w:sz w:val="20"/>
          <w:szCs w:val="20"/>
          <w14:ligatures w14:val="none"/>
        </w:rPr>
        <w:t>Sādhana</w:t>
      </w:r>
      <w:proofErr w:type="spellEnd"/>
      <w:r w:rsidRPr="00B10562">
        <w:rPr>
          <w:rFonts w:ascii="Times New Roman" w:eastAsia="Times New Roman" w:hAnsi="Times New Roman" w:cs="Times New Roman"/>
          <w:color w:val="1F1F1F"/>
          <w:kern w:val="0"/>
          <w:sz w:val="20"/>
          <w:szCs w:val="20"/>
          <w14:ligatures w14:val="none"/>
        </w:rPr>
        <w:t xml:space="preserve"> (personal spiritual practice commitments)</w:t>
      </w:r>
    </w:p>
    <w:p w14:paraId="5D685D8A" w14:textId="36A7317A" w:rsidR="00B10562" w:rsidRPr="00B10562" w:rsidRDefault="00B10562" w:rsidP="000644FA">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proofErr w:type="spellStart"/>
      <w:r w:rsidRPr="00B10562">
        <w:rPr>
          <w:rFonts w:ascii="Times New Roman" w:eastAsia="Times New Roman" w:hAnsi="Times New Roman" w:cs="Times New Roman"/>
          <w:color w:val="1F1F1F"/>
          <w:kern w:val="0"/>
          <w:sz w:val="20"/>
          <w:szCs w:val="20"/>
          <w14:ligatures w14:val="none"/>
        </w:rPr>
        <w:t>Haṭha</w:t>
      </w:r>
      <w:proofErr w:type="spellEnd"/>
      <w:r w:rsidRPr="00B10562">
        <w:rPr>
          <w:rFonts w:ascii="Times New Roman" w:eastAsia="Times New Roman" w:hAnsi="Times New Roman" w:cs="Times New Roman"/>
          <w:color w:val="1F1F1F"/>
          <w:kern w:val="0"/>
          <w:sz w:val="20"/>
          <w:szCs w:val="20"/>
          <w14:ligatures w14:val="none"/>
        </w:rPr>
        <w:t xml:space="preserve"> Yoga (any style or lineage)</w:t>
      </w:r>
      <w:r w:rsidR="000644FA">
        <w:rPr>
          <w:rFonts w:ascii="Times New Roman" w:eastAsia="Times New Roman" w:hAnsi="Times New Roman" w:cs="Times New Roman"/>
          <w:color w:val="1F1F1F"/>
          <w:kern w:val="0"/>
          <w:sz w:val="20"/>
          <w:szCs w:val="20"/>
          <w14:ligatures w14:val="none"/>
        </w:rPr>
        <w:t xml:space="preserve"> or </w:t>
      </w:r>
      <w:r w:rsidRPr="00B10562">
        <w:rPr>
          <w:rFonts w:ascii="Times New Roman" w:eastAsia="Times New Roman" w:hAnsi="Times New Roman" w:cs="Times New Roman"/>
          <w:color w:val="1F1F1F"/>
          <w:kern w:val="0"/>
          <w:sz w:val="20"/>
          <w:szCs w:val="20"/>
          <w14:ligatures w14:val="none"/>
        </w:rPr>
        <w:t>Embodiment / Somatic Practices</w:t>
      </w:r>
    </w:p>
    <w:p w14:paraId="07D94EA8" w14:textId="77777777" w:rsidR="00B10562" w:rsidRPr="00B10562"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 xml:space="preserve">Tantra, </w:t>
      </w:r>
      <w:proofErr w:type="spellStart"/>
      <w:r w:rsidRPr="00B10562">
        <w:rPr>
          <w:rFonts w:ascii="Times New Roman" w:eastAsia="Times New Roman" w:hAnsi="Times New Roman" w:cs="Times New Roman"/>
          <w:color w:val="1F1F1F"/>
          <w:kern w:val="0"/>
          <w:sz w:val="20"/>
          <w:szCs w:val="20"/>
          <w14:ligatures w14:val="none"/>
        </w:rPr>
        <w:t>Śrī</w:t>
      </w:r>
      <w:proofErr w:type="spellEnd"/>
      <w:r w:rsidRPr="00B10562">
        <w:rPr>
          <w:rFonts w:ascii="Times New Roman" w:eastAsia="Times New Roman" w:hAnsi="Times New Roman" w:cs="Times New Roman"/>
          <w:color w:val="1F1F1F"/>
          <w:kern w:val="0"/>
          <w:sz w:val="20"/>
          <w:szCs w:val="20"/>
          <w14:ligatures w14:val="none"/>
        </w:rPr>
        <w:t xml:space="preserve"> Vidyā or any other lineage-based, Indigenous, or ancestral spiritual paths</w:t>
      </w:r>
    </w:p>
    <w:p w14:paraId="36AB2D24" w14:textId="77777777" w:rsidR="00B10562" w:rsidRPr="00B10562"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lastRenderedPageBreak/>
        <w:t>Ritual or devotional practice</w:t>
      </w:r>
    </w:p>
    <w:p w14:paraId="5FEF9B10" w14:textId="77777777" w:rsidR="00B10562" w:rsidRPr="00B10562"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Shadow Work </w:t>
      </w:r>
    </w:p>
    <w:p w14:paraId="061C9E9D" w14:textId="77777777" w:rsidR="00B10562" w:rsidRPr="00B10562"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Nature-Based or Earth-Honoring Practices</w:t>
      </w:r>
    </w:p>
    <w:p w14:paraId="12FDB2CC" w14:textId="77777777" w:rsidR="00B10562" w:rsidRPr="00B10562"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Subtle Body or Energy Work</w:t>
      </w:r>
    </w:p>
    <w:p w14:paraId="29C0F3B5" w14:textId="77777777" w:rsidR="00B10562" w:rsidRPr="000644FA" w:rsidRDefault="00B10562" w:rsidP="007E4BB8">
      <w:pPr>
        <w:numPr>
          <w:ilvl w:val="0"/>
          <w:numId w:val="19"/>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Other…</w:t>
      </w:r>
    </w:p>
    <w:p w14:paraId="35E1D903" w14:textId="77777777" w:rsidR="00B10562" w:rsidRPr="00B10562" w:rsidRDefault="00B10562" w:rsidP="00B10562">
      <w:pPr>
        <w:spacing w:after="0" w:line="276" w:lineRule="auto"/>
        <w:ind w:left="1440"/>
        <w:textAlignment w:val="baseline"/>
        <w:rPr>
          <w:rFonts w:ascii="Times New Roman" w:eastAsia="Times New Roman" w:hAnsi="Times New Roman" w:cs="Times New Roman"/>
          <w:color w:val="1F1F1F"/>
          <w:kern w:val="0"/>
          <w:sz w:val="20"/>
          <w:szCs w:val="20"/>
          <w14:ligatures w14:val="none"/>
        </w:rPr>
      </w:pPr>
    </w:p>
    <w:p w14:paraId="6A52380D" w14:textId="77777777" w:rsidR="00B10562" w:rsidRPr="00B10562" w:rsidRDefault="00B10562" w:rsidP="007E4BB8">
      <w:pPr>
        <w:numPr>
          <w:ilvl w:val="0"/>
          <w:numId w:val="18"/>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b/>
          <w:bCs/>
          <w:color w:val="1F1F1F"/>
          <w:kern w:val="0"/>
          <w:sz w:val="20"/>
          <w:szCs w:val="20"/>
          <w14:ligatures w14:val="none"/>
        </w:rPr>
        <w:t>Collective Engagement</w:t>
      </w:r>
    </w:p>
    <w:p w14:paraId="6F3D27A2" w14:textId="7B5CC91B" w:rsidR="00B10562" w:rsidRPr="000644FA" w:rsidRDefault="00B10562" w:rsidP="007E4BB8">
      <w:pPr>
        <w:numPr>
          <w:ilvl w:val="1"/>
          <w:numId w:val="22"/>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How do you imagine yourself contributing to the collective field of this immersion</w:t>
      </w:r>
      <w:r w:rsidR="00100453">
        <w:rPr>
          <w:rFonts w:ascii="Times New Roman" w:eastAsia="Times New Roman" w:hAnsi="Times New Roman" w:cs="Times New Roman"/>
          <w:color w:val="1F1F1F"/>
          <w:kern w:val="0"/>
          <w:sz w:val="20"/>
          <w:szCs w:val="20"/>
          <w14:ligatures w14:val="none"/>
        </w:rPr>
        <w:t xml:space="preserve">, </w:t>
      </w:r>
      <w:r w:rsidRPr="00B10562">
        <w:rPr>
          <w:rFonts w:ascii="Times New Roman" w:eastAsia="Times New Roman" w:hAnsi="Times New Roman" w:cs="Times New Roman"/>
          <w:color w:val="1F1F1F"/>
          <w:kern w:val="0"/>
          <w:sz w:val="20"/>
          <w:szCs w:val="20"/>
          <w14:ligatures w14:val="none"/>
        </w:rPr>
        <w:t xml:space="preserve">not by offering formal training, but rather through the wisdom of </w:t>
      </w:r>
      <w:r w:rsidR="00CA5D40" w:rsidRPr="00B10562">
        <w:rPr>
          <w:rFonts w:ascii="Times New Roman" w:eastAsia="Times New Roman" w:hAnsi="Times New Roman" w:cs="Times New Roman"/>
          <w:color w:val="1F1F1F"/>
          <w:kern w:val="0"/>
          <w:sz w:val="20"/>
          <w:szCs w:val="20"/>
          <w14:ligatures w14:val="none"/>
        </w:rPr>
        <w:t>your</w:t>
      </w:r>
      <w:r w:rsidRPr="00B10562">
        <w:rPr>
          <w:rFonts w:ascii="Times New Roman" w:eastAsia="Times New Roman" w:hAnsi="Times New Roman" w:cs="Times New Roman"/>
          <w:color w:val="1F1F1F"/>
          <w:kern w:val="0"/>
          <w:sz w:val="20"/>
          <w:szCs w:val="20"/>
          <w14:ligatures w14:val="none"/>
        </w:rPr>
        <w:t xml:space="preserve"> experience, presence, insight, care, curiosity,</w:t>
      </w:r>
      <w:r w:rsidR="00CA5D40">
        <w:rPr>
          <w:rFonts w:ascii="Times New Roman" w:eastAsia="Times New Roman" w:hAnsi="Times New Roman" w:cs="Times New Roman"/>
          <w:color w:val="1F1F1F"/>
          <w:kern w:val="0"/>
          <w:sz w:val="20"/>
          <w:szCs w:val="20"/>
          <w14:ligatures w14:val="none"/>
        </w:rPr>
        <w:t xml:space="preserve"> previous training</w:t>
      </w:r>
      <w:r w:rsidRPr="00B10562">
        <w:rPr>
          <w:rFonts w:ascii="Times New Roman" w:eastAsia="Times New Roman" w:hAnsi="Times New Roman" w:cs="Times New Roman"/>
          <w:color w:val="1F1F1F"/>
          <w:kern w:val="0"/>
          <w:sz w:val="20"/>
          <w:szCs w:val="20"/>
          <w14:ligatures w14:val="none"/>
        </w:rPr>
        <w:t xml:space="preserve"> or other ways that may not always be visible or conventional?</w:t>
      </w:r>
    </w:p>
    <w:p w14:paraId="0806C55E" w14:textId="77777777" w:rsidR="00B10562" w:rsidRPr="00B10562" w:rsidRDefault="00B10562" w:rsidP="00B10562">
      <w:pPr>
        <w:spacing w:after="0" w:line="276" w:lineRule="auto"/>
        <w:ind w:left="1440"/>
        <w:textAlignment w:val="baseline"/>
        <w:rPr>
          <w:rFonts w:ascii="Times New Roman" w:eastAsia="Times New Roman" w:hAnsi="Times New Roman" w:cs="Times New Roman"/>
          <w:color w:val="1F1F1F"/>
          <w:kern w:val="0"/>
          <w:sz w:val="20"/>
          <w:szCs w:val="20"/>
          <w14:ligatures w14:val="none"/>
        </w:rPr>
      </w:pPr>
    </w:p>
    <w:p w14:paraId="182654AF" w14:textId="77777777" w:rsidR="00B10562" w:rsidRPr="00B10562" w:rsidRDefault="00B10562" w:rsidP="007E4BB8">
      <w:pPr>
        <w:numPr>
          <w:ilvl w:val="0"/>
          <w:numId w:val="18"/>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b/>
          <w:bCs/>
          <w:color w:val="1F1F1F"/>
          <w:kern w:val="0"/>
          <w:sz w:val="20"/>
          <w:szCs w:val="20"/>
          <w14:ligatures w14:val="none"/>
        </w:rPr>
        <w:t>Access and Support </w:t>
      </w:r>
    </w:p>
    <w:p w14:paraId="118B8788" w14:textId="0A8F3CD5" w:rsidR="00B10562" w:rsidRPr="00B10562" w:rsidRDefault="00B10562" w:rsidP="007E4BB8">
      <w:pPr>
        <w:numPr>
          <w:ilvl w:val="1"/>
          <w:numId w:val="23"/>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If there’s anything you’d like us to be aware of at this stage</w:t>
      </w:r>
      <w:r w:rsidR="00100453">
        <w:rPr>
          <w:rFonts w:ascii="Times New Roman" w:eastAsia="Times New Roman" w:hAnsi="Times New Roman" w:cs="Times New Roman"/>
          <w:color w:val="1F1F1F"/>
          <w:kern w:val="0"/>
          <w:sz w:val="20"/>
          <w:szCs w:val="20"/>
          <w14:ligatures w14:val="none"/>
        </w:rPr>
        <w:t xml:space="preserve">, </w:t>
      </w:r>
      <w:r w:rsidRPr="00B10562">
        <w:rPr>
          <w:rFonts w:ascii="Times New Roman" w:eastAsia="Times New Roman" w:hAnsi="Times New Roman" w:cs="Times New Roman"/>
          <w:color w:val="1F1F1F"/>
          <w:kern w:val="0"/>
          <w:sz w:val="20"/>
          <w:szCs w:val="20"/>
          <w14:ligatures w14:val="none"/>
        </w:rPr>
        <w:t>any access needs, support requests, or ways we can better honor your experience</w:t>
      </w:r>
      <w:r w:rsidR="00100453">
        <w:rPr>
          <w:rFonts w:ascii="Times New Roman" w:eastAsia="Times New Roman" w:hAnsi="Times New Roman" w:cs="Times New Roman"/>
          <w:color w:val="1F1F1F"/>
          <w:kern w:val="0"/>
          <w:sz w:val="20"/>
          <w:szCs w:val="20"/>
          <w14:ligatures w14:val="none"/>
        </w:rPr>
        <w:t xml:space="preserve">, </w:t>
      </w:r>
      <w:r w:rsidRPr="00B10562">
        <w:rPr>
          <w:rFonts w:ascii="Times New Roman" w:eastAsia="Times New Roman" w:hAnsi="Times New Roman" w:cs="Times New Roman"/>
          <w:color w:val="1F1F1F"/>
          <w:kern w:val="0"/>
          <w:sz w:val="20"/>
          <w:szCs w:val="20"/>
          <w14:ligatures w14:val="none"/>
        </w:rPr>
        <w:t>you’re welcome to share that here. </w:t>
      </w:r>
    </w:p>
    <w:p w14:paraId="30DB2A99" w14:textId="77777777" w:rsidR="00B10562" w:rsidRPr="000644FA" w:rsidRDefault="00B10562" w:rsidP="007E4BB8">
      <w:pPr>
        <w:numPr>
          <w:ilvl w:val="1"/>
          <w:numId w:val="23"/>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We’ll also invite a deeper check-in around this at a later stage in the application process.  </w:t>
      </w:r>
    </w:p>
    <w:p w14:paraId="4FAE4D61" w14:textId="77777777" w:rsidR="00B10562" w:rsidRPr="00B10562" w:rsidRDefault="00B10562" w:rsidP="00B10562">
      <w:pPr>
        <w:spacing w:after="0" w:line="276" w:lineRule="auto"/>
        <w:ind w:left="1440"/>
        <w:textAlignment w:val="baseline"/>
        <w:rPr>
          <w:rFonts w:ascii="Times New Roman" w:eastAsia="Times New Roman" w:hAnsi="Times New Roman" w:cs="Times New Roman"/>
          <w:color w:val="1F1F1F"/>
          <w:kern w:val="0"/>
          <w:sz w:val="20"/>
          <w:szCs w:val="20"/>
          <w14:ligatures w14:val="none"/>
        </w:rPr>
      </w:pPr>
    </w:p>
    <w:p w14:paraId="62FE0047" w14:textId="77777777" w:rsidR="00B10562" w:rsidRPr="00B10562" w:rsidRDefault="00B10562" w:rsidP="007E4BB8">
      <w:pPr>
        <w:numPr>
          <w:ilvl w:val="0"/>
          <w:numId w:val="18"/>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b/>
          <w:bCs/>
          <w:color w:val="1F1F1F"/>
          <w:kern w:val="0"/>
          <w:sz w:val="20"/>
          <w:szCs w:val="20"/>
          <w14:ligatures w14:val="none"/>
        </w:rPr>
        <w:t>Commitment to Presence </w:t>
      </w:r>
    </w:p>
    <w:p w14:paraId="455D95AF" w14:textId="680D86FE" w:rsidR="00B10562" w:rsidRPr="00B10562" w:rsidRDefault="00B10562" w:rsidP="007E4BB8">
      <w:pPr>
        <w:numPr>
          <w:ilvl w:val="0"/>
          <w:numId w:val="24"/>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This immersion is deeply rooted in relational practice and community transmission. Full participation in scheduled sessions</w:t>
      </w:r>
      <w:r w:rsidR="00100453">
        <w:rPr>
          <w:rFonts w:ascii="Times New Roman" w:eastAsia="Times New Roman" w:hAnsi="Times New Roman" w:cs="Times New Roman"/>
          <w:color w:val="1F1F1F"/>
          <w:kern w:val="0"/>
          <w:sz w:val="20"/>
          <w:szCs w:val="20"/>
          <w14:ligatures w14:val="none"/>
        </w:rPr>
        <w:t xml:space="preserve"> </w:t>
      </w:r>
      <w:r w:rsidRPr="00B10562">
        <w:rPr>
          <w:rFonts w:ascii="Times New Roman" w:eastAsia="Times New Roman" w:hAnsi="Times New Roman" w:cs="Times New Roman"/>
          <w:color w:val="1F1F1F"/>
          <w:kern w:val="0"/>
          <w:sz w:val="20"/>
          <w:szCs w:val="20"/>
          <w14:ligatures w14:val="none"/>
        </w:rPr>
        <w:t>including retreats, weekend immersions, and our twice-monthly gatherings</w:t>
      </w:r>
      <w:r w:rsidR="00100453">
        <w:rPr>
          <w:rFonts w:ascii="Times New Roman" w:eastAsia="Times New Roman" w:hAnsi="Times New Roman" w:cs="Times New Roman"/>
          <w:color w:val="1F1F1F"/>
          <w:kern w:val="0"/>
          <w:sz w:val="20"/>
          <w:szCs w:val="20"/>
          <w14:ligatures w14:val="none"/>
        </w:rPr>
        <w:t xml:space="preserve"> </w:t>
      </w:r>
      <w:r w:rsidRPr="00B10562">
        <w:rPr>
          <w:rFonts w:ascii="Times New Roman" w:eastAsia="Times New Roman" w:hAnsi="Times New Roman" w:cs="Times New Roman"/>
          <w:color w:val="1F1F1F"/>
          <w:kern w:val="0"/>
          <w:sz w:val="20"/>
          <w:szCs w:val="20"/>
          <w14:ligatures w14:val="none"/>
        </w:rPr>
        <w:t>is central to the integrity of this work and the collective experience we are co-creating.</w:t>
      </w:r>
    </w:p>
    <w:p w14:paraId="32443803" w14:textId="77777777" w:rsidR="00B10562" w:rsidRPr="00B10562" w:rsidRDefault="00B10562" w:rsidP="007E4BB8">
      <w:pPr>
        <w:numPr>
          <w:ilvl w:val="0"/>
          <w:numId w:val="24"/>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We recognize that life, health, and access needs may at times impact your ability to be physically present. With that in mind, we ask:</w:t>
      </w:r>
    </w:p>
    <w:p w14:paraId="7E2591F8" w14:textId="225C7829" w:rsidR="00B10562" w:rsidRPr="00B10562" w:rsidRDefault="00B10562" w:rsidP="007E4BB8">
      <w:pPr>
        <w:numPr>
          <w:ilvl w:val="1"/>
          <w:numId w:val="24"/>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Are you able and willing to commit to attending the majority</w:t>
      </w:r>
      <w:r w:rsidR="00DC06F0" w:rsidRPr="000644FA">
        <w:rPr>
          <w:rFonts w:ascii="Times New Roman" w:eastAsia="Times New Roman" w:hAnsi="Times New Roman" w:cs="Times New Roman"/>
          <w:color w:val="1F1F1F"/>
          <w:kern w:val="0"/>
          <w:sz w:val="20"/>
          <w:szCs w:val="20"/>
          <w14:ligatures w14:val="none"/>
        </w:rPr>
        <w:t xml:space="preserve"> of</w:t>
      </w:r>
      <w:r w:rsidRPr="00B10562">
        <w:rPr>
          <w:rFonts w:ascii="Times New Roman" w:eastAsia="Times New Roman" w:hAnsi="Times New Roman" w:cs="Times New Roman"/>
          <w:color w:val="1F1F1F"/>
          <w:kern w:val="0"/>
          <w:sz w:val="20"/>
          <w:szCs w:val="20"/>
          <w14:ligatures w14:val="none"/>
        </w:rPr>
        <w:t xml:space="preserve"> sessions live online, as a gesture of your engagement with this shared journey and out of respect for your </w:t>
      </w:r>
      <w:r w:rsidRPr="000644FA">
        <w:rPr>
          <w:rFonts w:ascii="Times New Roman" w:eastAsia="Times New Roman" w:hAnsi="Times New Roman" w:cs="Times New Roman"/>
          <w:color w:val="1F1F1F"/>
          <w:kern w:val="0"/>
          <w:sz w:val="20"/>
          <w:szCs w:val="20"/>
          <w14:ligatures w14:val="none"/>
        </w:rPr>
        <w:t>sangha mates</w:t>
      </w:r>
      <w:r w:rsidRPr="00B10562">
        <w:rPr>
          <w:rFonts w:ascii="Times New Roman" w:eastAsia="Times New Roman" w:hAnsi="Times New Roman" w:cs="Times New Roman"/>
          <w:color w:val="1F1F1F"/>
          <w:kern w:val="0"/>
          <w:sz w:val="20"/>
          <w:szCs w:val="20"/>
          <w14:ligatures w14:val="none"/>
        </w:rPr>
        <w:t xml:space="preserve"> and the collective nature of the work. </w:t>
      </w:r>
    </w:p>
    <w:p w14:paraId="025DD0DB" w14:textId="77777777" w:rsidR="00B10562" w:rsidRPr="000644FA" w:rsidRDefault="00B10562" w:rsidP="007E4BB8">
      <w:pPr>
        <w:numPr>
          <w:ilvl w:val="0"/>
          <w:numId w:val="24"/>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If you are aware of any potential conflicts, access needs, or life circumstances that might affect your attendance, please share them below. We welcome this transparency and will hold your reflections with care as we shape the group container.</w:t>
      </w:r>
    </w:p>
    <w:p w14:paraId="1FADFCB4" w14:textId="77777777" w:rsidR="007E4BB8" w:rsidRPr="00B10562" w:rsidRDefault="007E4BB8" w:rsidP="00B10562">
      <w:pPr>
        <w:spacing w:after="0" w:line="276" w:lineRule="auto"/>
        <w:ind w:left="1440"/>
        <w:textAlignment w:val="baseline"/>
        <w:rPr>
          <w:rFonts w:ascii="Times New Roman" w:eastAsia="Times New Roman" w:hAnsi="Times New Roman" w:cs="Times New Roman"/>
          <w:color w:val="1F1F1F"/>
          <w:kern w:val="0"/>
          <w:sz w:val="20"/>
          <w:szCs w:val="20"/>
          <w14:ligatures w14:val="none"/>
        </w:rPr>
      </w:pPr>
    </w:p>
    <w:p w14:paraId="64221B7A" w14:textId="77777777" w:rsidR="00B10562" w:rsidRPr="00B10562" w:rsidRDefault="00B10562" w:rsidP="007E4BB8">
      <w:pPr>
        <w:numPr>
          <w:ilvl w:val="0"/>
          <w:numId w:val="18"/>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b/>
          <w:bCs/>
          <w:color w:val="1F1F1F"/>
          <w:kern w:val="0"/>
          <w:sz w:val="20"/>
          <w:szCs w:val="20"/>
          <w14:ligatures w14:val="none"/>
        </w:rPr>
        <w:t>Authorization Path</w:t>
      </w:r>
    </w:p>
    <w:p w14:paraId="0B8500D3" w14:textId="1D007F8F" w:rsidR="00B10562" w:rsidRPr="00B10562" w:rsidRDefault="00B10562" w:rsidP="007E4BB8">
      <w:pPr>
        <w:numPr>
          <w:ilvl w:val="0"/>
          <w:numId w:val="25"/>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Is it your intention at this time to go through the authorization process? (It’s completely okay if you’re unsure. For now, we’re simply asking to get a sense of your current intentions.)</w:t>
      </w:r>
      <w:r w:rsidR="000644FA" w:rsidRPr="000644FA">
        <w:rPr>
          <w:rFonts w:ascii="Times New Roman" w:eastAsia="Times New Roman" w:hAnsi="Times New Roman" w:cs="Times New Roman"/>
          <w:color w:val="1F1F1F"/>
          <w:kern w:val="0"/>
          <w:sz w:val="20"/>
          <w:szCs w:val="20"/>
          <w14:ligatures w14:val="none"/>
        </w:rPr>
        <w:t xml:space="preserve"> </w:t>
      </w:r>
      <w:r w:rsidR="000644FA" w:rsidRPr="000644FA">
        <w:rPr>
          <w:rFonts w:ascii="Times New Roman" w:eastAsia="Times New Roman" w:hAnsi="Times New Roman" w:cs="Times New Roman"/>
          <w:i/>
          <w:iCs/>
          <w:color w:val="1F1F1F"/>
          <w:kern w:val="0"/>
          <w:sz w:val="20"/>
          <w:szCs w:val="20"/>
          <w14:ligatures w14:val="none"/>
        </w:rPr>
        <w:t>If no – you can skip the below</w:t>
      </w:r>
      <w:r w:rsidR="000644FA">
        <w:rPr>
          <w:rFonts w:ascii="Times New Roman" w:eastAsia="Times New Roman" w:hAnsi="Times New Roman" w:cs="Times New Roman"/>
          <w:i/>
          <w:iCs/>
          <w:color w:val="1F1F1F"/>
          <w:kern w:val="0"/>
          <w:sz w:val="20"/>
          <w:szCs w:val="20"/>
          <w14:ligatures w14:val="none"/>
        </w:rPr>
        <w:t xml:space="preserve"> questions.</w:t>
      </w:r>
    </w:p>
    <w:p w14:paraId="087D5F8B" w14:textId="1EFA945C" w:rsidR="00B10562" w:rsidRPr="00B10562" w:rsidRDefault="00B10562" w:rsidP="007E4BB8">
      <w:pPr>
        <w:numPr>
          <w:ilvl w:val="0"/>
          <w:numId w:val="25"/>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If you feel called to share, what is drawing you toward the authorization path at this time?</w:t>
      </w:r>
    </w:p>
    <w:p w14:paraId="4CC71683" w14:textId="77777777" w:rsidR="00B10562" w:rsidRPr="00B10562" w:rsidRDefault="00B10562" w:rsidP="007E4BB8">
      <w:pPr>
        <w:numPr>
          <w:ilvl w:val="1"/>
          <w:numId w:val="25"/>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You might reflect on your sense of readiness, your relationship to teaching or service, or how you imagine this path weaving into your life. </w:t>
      </w:r>
    </w:p>
    <w:p w14:paraId="6834F11A" w14:textId="77777777" w:rsidR="00DC06F0" w:rsidRPr="000644FA" w:rsidRDefault="00B10562" w:rsidP="00DC06F0">
      <w:pPr>
        <w:numPr>
          <w:ilvl w:val="1"/>
          <w:numId w:val="25"/>
        </w:numPr>
        <w:spacing w:after="0" w:line="276" w:lineRule="auto"/>
        <w:textAlignment w:val="baseline"/>
        <w:rPr>
          <w:rFonts w:ascii="Times New Roman" w:eastAsia="Times New Roman" w:hAnsi="Times New Roman" w:cs="Times New Roman"/>
          <w:color w:val="1F1F1F"/>
          <w:kern w:val="0"/>
          <w:sz w:val="20"/>
          <w:szCs w:val="20"/>
          <w14:ligatures w14:val="none"/>
        </w:rPr>
      </w:pPr>
      <w:r w:rsidRPr="00B10562">
        <w:rPr>
          <w:rFonts w:ascii="Times New Roman" w:eastAsia="Times New Roman" w:hAnsi="Times New Roman" w:cs="Times New Roman"/>
          <w:color w:val="1F1F1F"/>
          <w:kern w:val="0"/>
          <w:sz w:val="20"/>
          <w:szCs w:val="20"/>
          <w14:ligatures w14:val="none"/>
        </w:rPr>
        <w:t>Whether your response is clear, emerging, or uncertain, we welcome whatever feels true for you right now.</w:t>
      </w:r>
    </w:p>
    <w:p w14:paraId="284F3768" w14:textId="77777777" w:rsidR="00DC06F0" w:rsidRPr="000644FA" w:rsidRDefault="00DC06F0" w:rsidP="00DC06F0">
      <w:pPr>
        <w:numPr>
          <w:ilvl w:val="0"/>
          <w:numId w:val="25"/>
        </w:numPr>
        <w:spacing w:after="0" w:line="276" w:lineRule="auto"/>
        <w:textAlignment w:val="baseline"/>
        <w:rPr>
          <w:rFonts w:ascii="Times New Roman" w:eastAsia="Times New Roman" w:hAnsi="Times New Roman" w:cs="Times New Roman"/>
          <w:color w:val="1F1F1F"/>
          <w:kern w:val="0"/>
          <w:sz w:val="20"/>
          <w:szCs w:val="20"/>
          <w14:ligatures w14:val="none"/>
        </w:rPr>
      </w:pPr>
      <w:r w:rsidRPr="00DC06F0">
        <w:rPr>
          <w:rFonts w:ascii="Times New Roman" w:eastAsia="Times New Roman" w:hAnsi="Times New Roman" w:cs="Times New Roman"/>
          <w:color w:val="1F1F1F"/>
          <w:kern w:val="0"/>
          <w:sz w:val="20"/>
          <w:szCs w:val="20"/>
          <w14:ligatures w14:val="none"/>
        </w:rPr>
        <w:t>As part of your path to becoming an authorized guide of these teachings, there is a core responsibility to be present and engaged in the learning process.</w:t>
      </w:r>
    </w:p>
    <w:p w14:paraId="6EE837A6" w14:textId="0F9D4315" w:rsidR="00DC06F0" w:rsidRPr="000644FA" w:rsidRDefault="00DC06F0" w:rsidP="00DC06F0">
      <w:pPr>
        <w:numPr>
          <w:ilvl w:val="1"/>
          <w:numId w:val="25"/>
        </w:numPr>
        <w:spacing w:after="0" w:line="276" w:lineRule="auto"/>
        <w:textAlignment w:val="baseline"/>
        <w:rPr>
          <w:rFonts w:ascii="Times New Roman" w:eastAsia="Times New Roman" w:hAnsi="Times New Roman" w:cs="Times New Roman"/>
          <w:color w:val="1F1F1F"/>
          <w:kern w:val="0"/>
          <w:sz w:val="20"/>
          <w:szCs w:val="20"/>
          <w14:ligatures w14:val="none"/>
        </w:rPr>
      </w:pPr>
      <w:r w:rsidRPr="00DC06F0">
        <w:rPr>
          <w:rFonts w:ascii="Times New Roman" w:eastAsia="Times New Roman" w:hAnsi="Times New Roman" w:cs="Times New Roman"/>
          <w:color w:val="1F1F1F"/>
          <w:kern w:val="0"/>
          <w:sz w:val="20"/>
          <w:szCs w:val="20"/>
          <w14:ligatures w14:val="none"/>
        </w:rPr>
        <w:t xml:space="preserve">We ask that you commit to attending at least </w:t>
      </w:r>
      <w:r w:rsidR="00CA5D40">
        <w:rPr>
          <w:rFonts w:ascii="Times New Roman" w:eastAsia="Times New Roman" w:hAnsi="Times New Roman" w:cs="Times New Roman"/>
          <w:color w:val="1F1F1F"/>
          <w:kern w:val="0"/>
          <w:sz w:val="20"/>
          <w:szCs w:val="20"/>
          <w14:ligatures w14:val="none"/>
        </w:rPr>
        <w:t>8</w:t>
      </w:r>
      <w:r w:rsidRPr="00DC06F0">
        <w:rPr>
          <w:rFonts w:ascii="Times New Roman" w:eastAsia="Times New Roman" w:hAnsi="Times New Roman" w:cs="Times New Roman"/>
          <w:color w:val="1F1F1F"/>
          <w:kern w:val="0"/>
          <w:sz w:val="20"/>
          <w:szCs w:val="20"/>
          <w14:ligatures w14:val="none"/>
        </w:rPr>
        <w:t xml:space="preserve">0% of the sessions live and online. </w:t>
      </w:r>
      <w:r w:rsidR="000644FA" w:rsidRPr="000644FA">
        <w:rPr>
          <w:rFonts w:ascii="Times New Roman" w:eastAsia="Times New Roman" w:hAnsi="Times New Roman" w:cs="Times New Roman"/>
          <w:color w:val="1F1F1F"/>
          <w:kern w:val="0"/>
          <w:sz w:val="20"/>
          <w:szCs w:val="20"/>
          <w14:ligatures w14:val="none"/>
        </w:rPr>
        <w:t>Over time you will be given</w:t>
      </w:r>
      <w:r w:rsidRPr="00DC06F0">
        <w:rPr>
          <w:rFonts w:ascii="Times New Roman" w:eastAsia="Times New Roman" w:hAnsi="Times New Roman" w:cs="Times New Roman"/>
          <w:color w:val="1F1F1F"/>
          <w:kern w:val="0"/>
          <w:sz w:val="20"/>
          <w:szCs w:val="20"/>
          <w14:ligatures w14:val="none"/>
        </w:rPr>
        <w:t xml:space="preserve"> opportunities for space holding, leadership, and guiding</w:t>
      </w:r>
      <w:r w:rsidR="00100453">
        <w:rPr>
          <w:rFonts w:ascii="Times New Roman" w:eastAsia="Times New Roman" w:hAnsi="Times New Roman" w:cs="Times New Roman"/>
          <w:color w:val="1F1F1F"/>
          <w:kern w:val="0"/>
          <w:sz w:val="20"/>
          <w:szCs w:val="20"/>
          <w14:ligatures w14:val="none"/>
        </w:rPr>
        <w:t xml:space="preserve">, </w:t>
      </w:r>
      <w:r w:rsidRPr="00DC06F0">
        <w:rPr>
          <w:rFonts w:ascii="Times New Roman" w:eastAsia="Times New Roman" w:hAnsi="Times New Roman" w:cs="Times New Roman"/>
          <w:color w:val="1F1F1F"/>
          <w:kern w:val="0"/>
          <w:sz w:val="20"/>
          <w:szCs w:val="20"/>
          <w14:ligatures w14:val="none"/>
        </w:rPr>
        <w:t>essential moments to practice and deepen your skills.</w:t>
      </w:r>
      <w:r w:rsidR="000644FA" w:rsidRPr="000644FA">
        <w:rPr>
          <w:rFonts w:ascii="Times New Roman" w:eastAsia="Times New Roman" w:hAnsi="Times New Roman" w:cs="Times New Roman"/>
          <w:color w:val="1F1F1F"/>
          <w:kern w:val="0"/>
          <w:sz w:val="20"/>
          <w:szCs w:val="20"/>
          <w14:ligatures w14:val="none"/>
        </w:rPr>
        <w:t xml:space="preserve"> So your live participation is important in terms of building trust and transparency in the group.</w:t>
      </w:r>
    </w:p>
    <w:p w14:paraId="353F1110" w14:textId="7B1A8C34" w:rsidR="00B10562" w:rsidRPr="000644FA" w:rsidRDefault="00DC06F0" w:rsidP="00B10562">
      <w:pPr>
        <w:numPr>
          <w:ilvl w:val="1"/>
          <w:numId w:val="25"/>
        </w:numPr>
        <w:spacing w:after="0" w:line="276" w:lineRule="auto"/>
        <w:textAlignment w:val="baseline"/>
        <w:rPr>
          <w:rFonts w:ascii="Times New Roman" w:eastAsia="Times New Roman" w:hAnsi="Times New Roman" w:cs="Times New Roman"/>
          <w:color w:val="1F1F1F"/>
          <w:kern w:val="0"/>
          <w:sz w:val="20"/>
          <w:szCs w:val="20"/>
          <w14:ligatures w14:val="none"/>
        </w:rPr>
      </w:pPr>
      <w:r w:rsidRPr="00DC06F0">
        <w:rPr>
          <w:rFonts w:ascii="Times New Roman" w:eastAsia="Times New Roman" w:hAnsi="Times New Roman" w:cs="Times New Roman"/>
          <w:color w:val="1F1F1F"/>
          <w:kern w:val="0"/>
          <w:sz w:val="20"/>
          <w:szCs w:val="20"/>
          <w14:ligatures w14:val="none"/>
        </w:rPr>
        <w:t xml:space="preserve">Are you able to commit to being present, live, and online for at least </w:t>
      </w:r>
      <w:r w:rsidR="00352918">
        <w:rPr>
          <w:rFonts w:ascii="Times New Roman" w:eastAsia="Times New Roman" w:hAnsi="Times New Roman" w:cs="Times New Roman"/>
          <w:color w:val="1F1F1F"/>
          <w:kern w:val="0"/>
          <w:sz w:val="20"/>
          <w:szCs w:val="20"/>
          <w14:ligatures w14:val="none"/>
        </w:rPr>
        <w:t>8</w:t>
      </w:r>
      <w:r w:rsidRPr="00DC06F0">
        <w:rPr>
          <w:rFonts w:ascii="Times New Roman" w:eastAsia="Times New Roman" w:hAnsi="Times New Roman" w:cs="Times New Roman"/>
          <w:color w:val="1F1F1F"/>
          <w:kern w:val="0"/>
          <w:sz w:val="20"/>
          <w:szCs w:val="20"/>
          <w14:ligatures w14:val="none"/>
        </w:rPr>
        <w:t>0% of the sessions?</w:t>
      </w:r>
    </w:p>
    <w:sectPr w:rsidR="00B10562" w:rsidRPr="000644F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0EF5" w14:textId="77777777" w:rsidR="00844AA9" w:rsidRDefault="00844AA9" w:rsidP="00CD01F4">
      <w:pPr>
        <w:spacing w:after="0" w:line="240" w:lineRule="auto"/>
      </w:pPr>
      <w:r>
        <w:separator/>
      </w:r>
    </w:p>
  </w:endnote>
  <w:endnote w:type="continuationSeparator" w:id="0">
    <w:p w14:paraId="6C04A786" w14:textId="77777777" w:rsidR="00844AA9" w:rsidRDefault="00844AA9" w:rsidP="00CD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3366766"/>
      <w:docPartObj>
        <w:docPartGallery w:val="Page Numbers (Bottom of Page)"/>
        <w:docPartUnique/>
      </w:docPartObj>
    </w:sdtPr>
    <w:sdtContent>
      <w:p w14:paraId="5598B50A" w14:textId="0D8E2B95" w:rsidR="00CD01F4" w:rsidRDefault="00CD01F4" w:rsidP="007E2A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21163EC" w14:textId="77777777" w:rsidR="00CD01F4" w:rsidRDefault="00CD01F4" w:rsidP="00CD0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nstantia" w:hAnsi="Constantia"/>
        <w:sz w:val="16"/>
        <w:szCs w:val="16"/>
      </w:rPr>
      <w:id w:val="565076252"/>
      <w:docPartObj>
        <w:docPartGallery w:val="Page Numbers (Bottom of Page)"/>
        <w:docPartUnique/>
      </w:docPartObj>
    </w:sdtPr>
    <w:sdtContent>
      <w:p w14:paraId="2ADE3CF2" w14:textId="5E0FAF5A" w:rsidR="00CD01F4" w:rsidRPr="00CD01F4" w:rsidRDefault="00CD01F4" w:rsidP="007E2A06">
        <w:pPr>
          <w:pStyle w:val="Footer"/>
          <w:framePr w:wrap="none" w:vAnchor="text" w:hAnchor="margin" w:xAlign="right" w:y="1"/>
          <w:rPr>
            <w:rStyle w:val="PageNumber"/>
            <w:rFonts w:ascii="Constantia" w:hAnsi="Constantia"/>
            <w:sz w:val="16"/>
            <w:szCs w:val="16"/>
          </w:rPr>
        </w:pPr>
        <w:r w:rsidRPr="00CD01F4">
          <w:rPr>
            <w:rStyle w:val="PageNumber"/>
            <w:rFonts w:ascii="Constantia" w:hAnsi="Constantia"/>
            <w:sz w:val="16"/>
            <w:szCs w:val="16"/>
          </w:rPr>
          <w:fldChar w:fldCharType="begin"/>
        </w:r>
        <w:r w:rsidRPr="00CD01F4">
          <w:rPr>
            <w:rStyle w:val="PageNumber"/>
            <w:rFonts w:ascii="Constantia" w:hAnsi="Constantia"/>
            <w:sz w:val="16"/>
            <w:szCs w:val="16"/>
          </w:rPr>
          <w:instrText xml:space="preserve"> PAGE </w:instrText>
        </w:r>
        <w:r w:rsidRPr="00CD01F4">
          <w:rPr>
            <w:rStyle w:val="PageNumber"/>
            <w:rFonts w:ascii="Constantia" w:hAnsi="Constantia"/>
            <w:sz w:val="16"/>
            <w:szCs w:val="16"/>
          </w:rPr>
          <w:fldChar w:fldCharType="separate"/>
        </w:r>
        <w:r w:rsidRPr="00CD01F4">
          <w:rPr>
            <w:rStyle w:val="PageNumber"/>
            <w:rFonts w:ascii="Constantia" w:hAnsi="Constantia"/>
            <w:noProof/>
            <w:sz w:val="16"/>
            <w:szCs w:val="16"/>
          </w:rPr>
          <w:t>1</w:t>
        </w:r>
        <w:r w:rsidRPr="00CD01F4">
          <w:rPr>
            <w:rStyle w:val="PageNumber"/>
            <w:rFonts w:ascii="Constantia" w:hAnsi="Constantia"/>
            <w:sz w:val="16"/>
            <w:szCs w:val="16"/>
          </w:rPr>
          <w:fldChar w:fldCharType="end"/>
        </w:r>
      </w:p>
    </w:sdtContent>
  </w:sdt>
  <w:p w14:paraId="144CC912" w14:textId="5A4025A8" w:rsidR="00CD01F4" w:rsidRPr="00CD01F4" w:rsidRDefault="00CD01F4" w:rsidP="00CD01F4">
    <w:pPr>
      <w:pStyle w:val="Footer"/>
      <w:ind w:right="360"/>
      <w:jc w:val="center"/>
      <w:rPr>
        <w:rFonts w:ascii="Constantia" w:hAnsi="Constantia"/>
        <w:i/>
        <w:iCs/>
        <w:sz w:val="16"/>
        <w:szCs w:val="16"/>
      </w:rPr>
    </w:pPr>
    <w:r w:rsidRPr="00CD01F4">
      <w:rPr>
        <w:rFonts w:ascii="Constantia" w:hAnsi="Constantia"/>
        <w:i/>
        <w:iCs/>
        <w:sz w:val="16"/>
        <w:szCs w:val="16"/>
      </w:rPr>
      <w:t>Dance of the Dakinis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0DC21" w14:textId="77777777" w:rsidR="00844AA9" w:rsidRDefault="00844AA9" w:rsidP="00CD01F4">
      <w:pPr>
        <w:spacing w:after="0" w:line="240" w:lineRule="auto"/>
      </w:pPr>
      <w:r>
        <w:separator/>
      </w:r>
    </w:p>
  </w:footnote>
  <w:footnote w:type="continuationSeparator" w:id="0">
    <w:p w14:paraId="4C2D1D41" w14:textId="77777777" w:rsidR="00844AA9" w:rsidRDefault="00844AA9" w:rsidP="00CD0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021"/>
    <w:multiLevelType w:val="multilevel"/>
    <w:tmpl w:val="E51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0EE6"/>
    <w:multiLevelType w:val="hybridMultilevel"/>
    <w:tmpl w:val="736ED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874C54"/>
    <w:multiLevelType w:val="hybridMultilevel"/>
    <w:tmpl w:val="FA7AB70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C7A2D14"/>
    <w:multiLevelType w:val="hybridMultilevel"/>
    <w:tmpl w:val="29701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FC1076"/>
    <w:multiLevelType w:val="multilevel"/>
    <w:tmpl w:val="E51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662B3"/>
    <w:multiLevelType w:val="multilevel"/>
    <w:tmpl w:val="51E091C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3B5C04AB"/>
    <w:multiLevelType w:val="hybridMultilevel"/>
    <w:tmpl w:val="0422DD3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AD3F54"/>
    <w:multiLevelType w:val="multilevel"/>
    <w:tmpl w:val="E514D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B2EAD"/>
    <w:multiLevelType w:val="multilevel"/>
    <w:tmpl w:val="E51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25D34"/>
    <w:multiLevelType w:val="hybridMultilevel"/>
    <w:tmpl w:val="DF460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EC31CD"/>
    <w:multiLevelType w:val="hybridMultilevel"/>
    <w:tmpl w:val="450069D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3B14E8"/>
    <w:multiLevelType w:val="hybridMultilevel"/>
    <w:tmpl w:val="1E340FC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4C1AD4"/>
    <w:multiLevelType w:val="multilevel"/>
    <w:tmpl w:val="E514D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1240E"/>
    <w:multiLevelType w:val="hybridMultilevel"/>
    <w:tmpl w:val="B374E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338174">
    <w:abstractNumId w:val="7"/>
  </w:num>
  <w:num w:numId="2" w16cid:durableId="86444011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56021823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73069231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35939094">
    <w:abstractNumId w:val="0"/>
  </w:num>
  <w:num w:numId="6" w16cid:durableId="96797244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21412060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0455626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32639277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84616645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64667056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27382443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79713944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52771650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72040083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07343073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543983247">
    <w:abstractNumId w:val="12"/>
  </w:num>
  <w:num w:numId="18" w16cid:durableId="403376381">
    <w:abstractNumId w:val="13"/>
  </w:num>
  <w:num w:numId="19" w16cid:durableId="2049335485">
    <w:abstractNumId w:val="2"/>
  </w:num>
  <w:num w:numId="20" w16cid:durableId="1056202854">
    <w:abstractNumId w:val="6"/>
  </w:num>
  <w:num w:numId="21" w16cid:durableId="1319188793">
    <w:abstractNumId w:val="1"/>
  </w:num>
  <w:num w:numId="22" w16cid:durableId="849679965">
    <w:abstractNumId w:val="10"/>
  </w:num>
  <w:num w:numId="23" w16cid:durableId="1046220497">
    <w:abstractNumId w:val="11"/>
  </w:num>
  <w:num w:numId="24" w16cid:durableId="1625842925">
    <w:abstractNumId w:val="3"/>
  </w:num>
  <w:num w:numId="25" w16cid:durableId="2125419600">
    <w:abstractNumId w:val="9"/>
  </w:num>
  <w:num w:numId="26" w16cid:durableId="2086412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62"/>
    <w:rsid w:val="000644FA"/>
    <w:rsid w:val="00100453"/>
    <w:rsid w:val="003232EE"/>
    <w:rsid w:val="00352918"/>
    <w:rsid w:val="007E4BB8"/>
    <w:rsid w:val="00844AA9"/>
    <w:rsid w:val="00B10562"/>
    <w:rsid w:val="00B349EA"/>
    <w:rsid w:val="00B713B0"/>
    <w:rsid w:val="00C73DD6"/>
    <w:rsid w:val="00CA5D40"/>
    <w:rsid w:val="00CD01F4"/>
    <w:rsid w:val="00CE255A"/>
    <w:rsid w:val="00DC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334A"/>
  <w15:chartTrackingRefBased/>
  <w15:docId w15:val="{19F9EA98-2CD6-CF40-8EF1-77B1870A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562"/>
    <w:rPr>
      <w:rFonts w:eastAsiaTheme="majorEastAsia" w:cstheme="majorBidi"/>
      <w:color w:val="272727" w:themeColor="text1" w:themeTint="D8"/>
    </w:rPr>
  </w:style>
  <w:style w:type="paragraph" w:styleId="Title">
    <w:name w:val="Title"/>
    <w:basedOn w:val="Normal"/>
    <w:next w:val="Normal"/>
    <w:link w:val="TitleChar"/>
    <w:uiPriority w:val="10"/>
    <w:qFormat/>
    <w:rsid w:val="00B10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562"/>
    <w:pPr>
      <w:spacing w:before="160"/>
      <w:jc w:val="center"/>
    </w:pPr>
    <w:rPr>
      <w:i/>
      <w:iCs/>
      <w:color w:val="404040" w:themeColor="text1" w:themeTint="BF"/>
    </w:rPr>
  </w:style>
  <w:style w:type="character" w:customStyle="1" w:styleId="QuoteChar">
    <w:name w:val="Quote Char"/>
    <w:basedOn w:val="DefaultParagraphFont"/>
    <w:link w:val="Quote"/>
    <w:uiPriority w:val="29"/>
    <w:rsid w:val="00B10562"/>
    <w:rPr>
      <w:i/>
      <w:iCs/>
      <w:color w:val="404040" w:themeColor="text1" w:themeTint="BF"/>
    </w:rPr>
  </w:style>
  <w:style w:type="paragraph" w:styleId="ListParagraph">
    <w:name w:val="List Paragraph"/>
    <w:basedOn w:val="Normal"/>
    <w:uiPriority w:val="34"/>
    <w:qFormat/>
    <w:rsid w:val="00B10562"/>
    <w:pPr>
      <w:ind w:left="720"/>
      <w:contextualSpacing/>
    </w:pPr>
  </w:style>
  <w:style w:type="character" w:styleId="IntenseEmphasis">
    <w:name w:val="Intense Emphasis"/>
    <w:basedOn w:val="DefaultParagraphFont"/>
    <w:uiPriority w:val="21"/>
    <w:qFormat/>
    <w:rsid w:val="00B10562"/>
    <w:rPr>
      <w:i/>
      <w:iCs/>
      <w:color w:val="0F4761" w:themeColor="accent1" w:themeShade="BF"/>
    </w:rPr>
  </w:style>
  <w:style w:type="paragraph" w:styleId="IntenseQuote">
    <w:name w:val="Intense Quote"/>
    <w:basedOn w:val="Normal"/>
    <w:next w:val="Normal"/>
    <w:link w:val="IntenseQuoteChar"/>
    <w:uiPriority w:val="30"/>
    <w:qFormat/>
    <w:rsid w:val="00B10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562"/>
    <w:rPr>
      <w:i/>
      <w:iCs/>
      <w:color w:val="0F4761" w:themeColor="accent1" w:themeShade="BF"/>
    </w:rPr>
  </w:style>
  <w:style w:type="character" w:styleId="IntenseReference">
    <w:name w:val="Intense Reference"/>
    <w:basedOn w:val="DefaultParagraphFont"/>
    <w:uiPriority w:val="32"/>
    <w:qFormat/>
    <w:rsid w:val="00B10562"/>
    <w:rPr>
      <w:b/>
      <w:bCs/>
      <w:smallCaps/>
      <w:color w:val="0F4761" w:themeColor="accent1" w:themeShade="BF"/>
      <w:spacing w:val="5"/>
    </w:rPr>
  </w:style>
  <w:style w:type="paragraph" w:styleId="NormalWeb">
    <w:name w:val="Normal (Web)"/>
    <w:basedOn w:val="Normal"/>
    <w:uiPriority w:val="99"/>
    <w:semiHidden/>
    <w:unhideWhenUsed/>
    <w:rsid w:val="00B1056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D0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1F4"/>
  </w:style>
  <w:style w:type="paragraph" w:styleId="Footer">
    <w:name w:val="footer"/>
    <w:basedOn w:val="Normal"/>
    <w:link w:val="FooterChar"/>
    <w:uiPriority w:val="99"/>
    <w:unhideWhenUsed/>
    <w:rsid w:val="00CD0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1F4"/>
  </w:style>
  <w:style w:type="character" w:styleId="PageNumber">
    <w:name w:val="page number"/>
    <w:basedOn w:val="DefaultParagraphFont"/>
    <w:uiPriority w:val="99"/>
    <w:semiHidden/>
    <w:unhideWhenUsed/>
    <w:rsid w:val="00CD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52104">
      <w:bodyDiv w:val="1"/>
      <w:marLeft w:val="0"/>
      <w:marRight w:val="0"/>
      <w:marTop w:val="0"/>
      <w:marBottom w:val="0"/>
      <w:divBdr>
        <w:top w:val="none" w:sz="0" w:space="0" w:color="auto"/>
        <w:left w:val="none" w:sz="0" w:space="0" w:color="auto"/>
        <w:bottom w:val="none" w:sz="0" w:space="0" w:color="auto"/>
        <w:right w:val="none" w:sz="0" w:space="0" w:color="auto"/>
      </w:divBdr>
    </w:div>
    <w:div w:id="954756787">
      <w:bodyDiv w:val="1"/>
      <w:marLeft w:val="0"/>
      <w:marRight w:val="0"/>
      <w:marTop w:val="0"/>
      <w:marBottom w:val="0"/>
      <w:divBdr>
        <w:top w:val="none" w:sz="0" w:space="0" w:color="auto"/>
        <w:left w:val="none" w:sz="0" w:space="0" w:color="auto"/>
        <w:bottom w:val="none" w:sz="0" w:space="0" w:color="auto"/>
        <w:right w:val="none" w:sz="0" w:space="0" w:color="auto"/>
      </w:divBdr>
    </w:div>
    <w:div w:id="17189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Mahady</dc:creator>
  <cp:keywords/>
  <dc:description/>
  <cp:lastModifiedBy>Tara Mahady</cp:lastModifiedBy>
  <cp:revision>3</cp:revision>
  <dcterms:created xsi:type="dcterms:W3CDTF">2025-06-26T17:09:00Z</dcterms:created>
  <dcterms:modified xsi:type="dcterms:W3CDTF">2025-06-26T17:52:00Z</dcterms:modified>
</cp:coreProperties>
</file>